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D88" w:rsidRDefault="00EE2D88" w:rsidP="003908D2">
      <w:pPr>
        <w:pStyle w:val="Default"/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sz w:val="28"/>
          <w:szCs w:val="28"/>
          <w:lang w:val="uk-UA"/>
        </w:rPr>
        <w:t>ІНФОРМАЦІЯ</w:t>
      </w:r>
    </w:p>
    <w:p w:rsidR="00EE2D88" w:rsidRDefault="00EE2D88" w:rsidP="003908D2">
      <w:pPr>
        <w:pStyle w:val="Default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хід виконання міської Програми розвитку фізичної культури і спорту в м. Первомайський на 20017 рік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/>
        <w:t xml:space="preserve">         Виконання заходів міської програми було направлено на проведення системної роботи по залученню мешканців міста різних вікових категорій до занять фізичною культурою та спортом, як через участь їх у загальноміських, обласних , Всеукраїнських заходах, так і через збільшення клубів, громадських організацій спортивного напрямку.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 протягом цього року організовано та проведено 70 спортивних змагань, турнірів тощо, до участі у яких було залучено близько 6500 спортсменів-аматорів.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Серед найбільш масових спортивних заходів і тих, які були проведені на високому організаційному і методичному рівні слід відмітити: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першість міста  з волейболу серед чоловіків,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відкритий міський турнір зі </w:t>
      </w:r>
      <w:proofErr w:type="spellStart"/>
      <w:r>
        <w:rPr>
          <w:sz w:val="28"/>
          <w:szCs w:val="28"/>
          <w:lang w:val="uk-UA"/>
        </w:rPr>
        <w:t>стрітболу</w:t>
      </w:r>
      <w:proofErr w:type="spellEnd"/>
      <w:r>
        <w:rPr>
          <w:sz w:val="28"/>
          <w:szCs w:val="28"/>
          <w:lang w:val="uk-UA"/>
        </w:rPr>
        <w:t xml:space="preserve">  ;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міський турнір з міні-футболу серед аматорських команд.;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відкритий міський « Різдвяний турнір» з волейболу серед команд чоловіків</w:t>
      </w:r>
    </w:p>
    <w:p w:rsidR="00EE2D88" w:rsidRDefault="00EE2D88" w:rsidP="00EE2D88">
      <w:pPr>
        <w:pStyle w:val="Default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shd w:val="clear" w:color="auto" w:fill="FFFFFF"/>
          <w:lang w:val="uk-UA"/>
        </w:rPr>
        <w:t>- турнір по волейболу серед ветеранів</w:t>
      </w:r>
      <w:r>
        <w:rPr>
          <w:color w:val="auto"/>
          <w:sz w:val="28"/>
          <w:szCs w:val="28"/>
          <w:lang w:val="uk-UA"/>
        </w:rPr>
        <w:t xml:space="preserve"> ;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турнір з пляжного волейболу серед аматорських команд, присвячений Дню молоді;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змагання з футболу серед дитячих команд «Шкіряний м’яч»;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спартакіада серед силових структур « Боротьба найсильніших» до Дня Незалежності України та Дня Прапора ;</w:t>
      </w:r>
      <w:r>
        <w:rPr>
          <w:sz w:val="28"/>
          <w:szCs w:val="28"/>
          <w:lang w:val="uk-UA"/>
        </w:rPr>
        <w:br/>
        <w:t xml:space="preserve">- товариський турнір серед учасників АТО з нагоди Дня захисника Вітчизни . </w:t>
      </w:r>
      <w:r>
        <w:rPr>
          <w:sz w:val="28"/>
          <w:szCs w:val="28"/>
          <w:lang w:val="uk-UA"/>
        </w:rPr>
        <w:br/>
        <w:t xml:space="preserve">Підтримали мешканці міста проведення біля спортивного комплексу </w:t>
      </w:r>
      <w:r>
        <w:rPr>
          <w:sz w:val="28"/>
          <w:szCs w:val="28"/>
          <w:lang w:val="uk-UA"/>
        </w:rPr>
        <w:br/>
        <w:t xml:space="preserve">« Спорт-Ангар» ранкову гімнастику - «Спортивний тест активності нації» в День здоров’я та в День фізкультурника, участь в якій  </w:t>
      </w:r>
      <w:proofErr w:type="spellStart"/>
      <w:r>
        <w:rPr>
          <w:sz w:val="28"/>
          <w:szCs w:val="28"/>
          <w:lang w:val="uk-UA"/>
        </w:rPr>
        <w:t>взял</w:t>
      </w:r>
      <w:proofErr w:type="spellEnd"/>
      <w:r>
        <w:rPr>
          <w:sz w:val="28"/>
          <w:szCs w:val="28"/>
          <w:lang w:val="uk-UA"/>
        </w:rPr>
        <w:t xml:space="preserve"> представники підприємств , організацій міста та населення . </w:t>
      </w:r>
      <w:r>
        <w:rPr>
          <w:sz w:val="28"/>
          <w:szCs w:val="28"/>
          <w:lang w:val="uk-UA"/>
        </w:rPr>
        <w:br/>
        <w:t xml:space="preserve">Легкоатлетичний крос по вулицях міста на честь Дня міста став у 2017 році наймасовішим за кількістю учасників: більше 600 жителів міста віком від 6 до 75 років прийняли в ньому участь.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закриття спортивного сезону , який пройшов в великій залі ПК «Хімік» став своєрідним підсумком результатів наших досягнень в сфері фізичної культури та спорту . </w:t>
      </w:r>
    </w:p>
    <w:p w:rsidR="00EE2D88" w:rsidRDefault="00EE2D88" w:rsidP="00EE2D8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вищезазначених заходів мало також велике виховне значення і для дітей.</w:t>
      </w:r>
      <w:r>
        <w:rPr>
          <w:sz w:val="28"/>
          <w:szCs w:val="28"/>
          <w:lang w:val="uk-UA"/>
        </w:rPr>
        <w:br/>
        <w:t xml:space="preserve">         У 2017 році  проводилася робота щодо поліпшення фізкультурно-оздоровчої роботи серед учнівської молоді міста. Крім навчальної програми фізичного виховання вони мають змогу навчатися і відшліфовувати майстерність в  ДЮСШ . </w:t>
      </w:r>
    </w:p>
    <w:p w:rsidR="00EE2D88" w:rsidRDefault="00EE2D88" w:rsidP="00EE2D8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ДЮСШ укомплектовано  6 відділень, 14 груп базової підготовки, 27 груп початкової підготовки, всього навчається 565 вихованців.</w:t>
      </w:r>
    </w:p>
    <w:p w:rsidR="00EE2D88" w:rsidRDefault="00EE2D88" w:rsidP="00EE2D8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спортивній школі   працює  секція баскетболу - 92 вихованця, волейболу - 175 вихованців,  художня гімнастика -42 вихованки , легка атлетика - 42 вихованців, футбол-132,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пауерліфтинг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-82вихованця.</w:t>
      </w:r>
    </w:p>
    <w:p w:rsidR="00EE2D88" w:rsidRPr="00A2374E" w:rsidRDefault="00EE2D88" w:rsidP="00EE2D8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Протягом 2017 року вихованці ДЮСШ прийняли участь у 45 міжнародних, всеукраїнських, обласних змаганнях (турнірах, чемпіонатах, першостях, кубках), зокрема у чотирьох міжнародних, 17 всеукраїнських, 24 обласних, де вибороли чимало призових місць .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Так чемпіонами України стала команда юнаків відділення волейболу (тренер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Вінокуренко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В.Г.).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Срібними чемпіонами області стала команда дівчат з волейболу (тренер Савіна Ж.Ю.).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Чемпіонські звання здобули вихованці відділення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пауерліфтингу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(Маляр Є.М.)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Срібними призерами сезону 2016/2017 років чемпіонату області стала команда футболістів (тренер Воробйов Д.В.).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Медичне обслуговування  в закладах освіти здійснюється медичною сестрою.  Два рази на рік проводяться медичні огляди учнів, проводяться лікарсько-педагогічні спостереження за фізичним навантаженням, обстежується санітарно-гігієнічний стан місць проведення занять. Проводиться медичний супровід спортивно-масових заходів. Влітку на базі ДЮСШ  функціонували дитячі заклади оздоровлення та відпочинку з денним перебуванням.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eastAsia="Batang" w:hAnsi="Times New Roman" w:cs="Times New Roman"/>
          <w:sz w:val="28"/>
          <w:szCs w:val="28"/>
          <w:lang w:val="uk-UA"/>
        </w:rPr>
        <w:t xml:space="preserve">        Фізичне виховання учнів Первомайського професійного ліцею є складовою частиною системи виховання та освіти і має всебічний гармонійний розвиток фізичних і духовних сил учнівської молоді.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2017 році збірні команди Первомайського професійного ліцею здобули призові місця в обласних щорічних спортивних змаганнях серед учнів професійно-технічних навчальних закладів Харківської області «Спорт протягом життя» у таких видах: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стрітбол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ІІІ місце, волейбол – ІІ місце. Учень  ліцею Павленко Микита був обраний до складу збірної команди для участі у Всеукраїнських змаганнях з баскетболу  у м. Києві.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Вагомий вклад в розвиток фізичної культури та спорту в місті здійснює  КУ «Первомайський міський центр фізичного здоров’я населення «Спорт для всіх». Згідно календарного плану роботи на 2017 рік були організовані та проведені наступні спортивні змагання та заходи: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- різдвяні змагання « Тато, мама, я – спортивна сім’я»  ;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- турнір пам’яті Г.Коломійця з волейболу серед жінок;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- обласна спартакіада «Спортивна рибалка» та інші .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З  введенням в експлуатацію фізкультурно-оздоровчого комплексу «Ангар-Спорт», в місті значно покращились  умови для проведення міських заходів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навчально-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тренувального процесу. Для послуг мешканців міста в ФОК працювали секції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футзалу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волейболу, баскетболу, тенісу, настільного тенісу, оздоровчої гімнастики, кікбоксінгу та тренажерний зал.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ФОК</w:t>
      </w:r>
      <w:r w:rsidRPr="00A2374E">
        <w:rPr>
          <w:rFonts w:ascii="Times New Roman" w:hAnsi="Times New Roman" w:cs="Times New Roman"/>
          <w:sz w:val="28"/>
          <w:szCs w:val="28"/>
          <w:lang w:val="uk-UA"/>
        </w:rPr>
        <w:t>«Ангар-Спорт</w:t>
      </w:r>
      <w:proofErr w:type="spellEnd"/>
      <w:r w:rsidRPr="00A2374E">
        <w:rPr>
          <w:rFonts w:ascii="Times New Roman" w:hAnsi="Times New Roman" w:cs="Times New Roman"/>
          <w:sz w:val="28"/>
          <w:szCs w:val="28"/>
          <w:lang w:val="uk-UA"/>
        </w:rPr>
        <w:t>» було організовано та проведені обласні та Всеукраїнські змагання:</w:t>
      </w:r>
    </w:p>
    <w:p w:rsidR="00EE2D88" w:rsidRPr="00A2374E" w:rsidRDefault="00EE2D88" w:rsidP="00EE2D8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237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 тур Чемпіонату України «Дитяча ліга» з волейболу юнаки);</w:t>
      </w:r>
    </w:p>
    <w:p w:rsidR="00EE2D88" w:rsidRPr="00A2374E" w:rsidRDefault="00EE2D88" w:rsidP="00EE2D8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237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фінал України «Дитяча ліга» з волейболу (юнаки);</w:t>
      </w:r>
    </w:p>
    <w:p w:rsidR="00EE2D88" w:rsidRPr="00A2374E" w:rsidRDefault="00EE2D88" w:rsidP="00EE2D8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237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чемпіонат області «Дитяча ліга» з волейболу (дівчата);</w:t>
      </w:r>
    </w:p>
    <w:p w:rsidR="00EE2D88" w:rsidRPr="00A2374E" w:rsidRDefault="00EE2D88" w:rsidP="00EE2D8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237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чемпіонат України з пляжного волейболу (юнаки); </w:t>
      </w:r>
    </w:p>
    <w:p w:rsidR="00EE2D88" w:rsidRPr="00A2374E" w:rsidRDefault="00EE2D88" w:rsidP="00EE2D8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37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зимовий Чемпіонат України з пляжного волейболу </w:t>
      </w:r>
      <w:r w:rsidRPr="00A237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br/>
      </w:r>
      <w:r w:rsidRPr="00A2374E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моніторингу у 2017 році щомісячне відвідування населення  </w:t>
      </w:r>
      <w:proofErr w:type="spellStart"/>
      <w:r w:rsidRPr="00A2374E">
        <w:rPr>
          <w:rFonts w:ascii="Times New Roman" w:hAnsi="Times New Roman" w:cs="Times New Roman"/>
          <w:sz w:val="28"/>
          <w:szCs w:val="28"/>
          <w:lang w:val="uk-UA"/>
        </w:rPr>
        <w:t>ФОКу</w:t>
      </w:r>
      <w:proofErr w:type="spellEnd"/>
      <w:r w:rsidRPr="00A2374E">
        <w:rPr>
          <w:rFonts w:ascii="Times New Roman" w:hAnsi="Times New Roman" w:cs="Times New Roman"/>
          <w:sz w:val="28"/>
          <w:szCs w:val="28"/>
          <w:lang w:val="uk-UA"/>
        </w:rPr>
        <w:t xml:space="preserve"> «Ангар» склало 2150 чоловік. </w:t>
      </w:r>
      <w:r w:rsidRPr="00A2374E">
        <w:rPr>
          <w:rFonts w:ascii="Times New Roman" w:hAnsi="Times New Roman" w:cs="Times New Roman"/>
          <w:sz w:val="28"/>
          <w:szCs w:val="28"/>
          <w:lang w:val="uk-UA"/>
        </w:rPr>
        <w:br/>
        <w:t>У 2017 році команди згідно з Єдиним календарним планом фізкультурно-оздоровчих та спортивних заходів Харківської області на 2017 рік за програмою ХХІV Спартакіади області на Кубок голови облдержадміністрації, Департаменту у справах сім’ї, молоді та спорту ХОЦФЗН «Спорт для всіх» збірні команди міста Первомайський  взяли участь у фінальних змаганнях: «Мама, папа, я – спортивна сім’я», з допризовної підготовки, а також в змаганнях з 9 видів спорту програми Спартакіади. На жаль, команда міста не брала участь у змаганнях з гирьового виду спорту та важкої атлетики . За результатами Спартакіади наше місто   зайняло  ,на жаль ,  4 місце , в 2016 - 3 місце.</w:t>
      </w:r>
    </w:p>
    <w:p w:rsidR="00EE2D88" w:rsidRDefault="00EE2D88" w:rsidP="00EE2D88">
      <w:pPr>
        <w:pStyle w:val="a3"/>
        <w:tabs>
          <w:tab w:val="left" w:pos="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A2374E">
        <w:rPr>
          <w:rFonts w:ascii="Times New Roman" w:hAnsi="Times New Roman" w:cs="Times New Roman"/>
          <w:sz w:val="28"/>
          <w:szCs w:val="28"/>
          <w:lang w:val="uk-UA"/>
        </w:rPr>
        <w:t xml:space="preserve">         Всього в місті знаходиться 69 спортивних споруд.  В 2017 році  2 споруди внесені до Єдиного електронного Всеукраїнського реєстру  спортивних споруд:  ФОК «Ангар», майданчик з тренажерним обладнанням. Спортивні споруди доступні для різних верств населення. На ремонт, реконструкцію спортивних споруд міста з різних джерел фінансування витрачене </w:t>
      </w:r>
      <w:r w:rsidRPr="00EE2D8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13406,482</w:t>
      </w:r>
      <w:r w:rsidRPr="00A237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ис</w:t>
      </w:r>
      <w:r w:rsidRPr="00A237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грн.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( будівництво ФОК) </w:t>
      </w:r>
      <w:r w:rsidRPr="00A237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 Всього на розвиток фізичної культури та спорту з місцевого бюджету в 2017 році витрачено </w:t>
      </w:r>
      <w:r w:rsidRPr="00EE2D8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16511,082 т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ис. грн.</w:t>
      </w:r>
      <w:r w:rsidRPr="00A237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та на проведення фізкультурно-оздоровчих заходів 24 000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br/>
      </w:r>
      <w:r w:rsidRPr="00A2374E">
        <w:rPr>
          <w:rFonts w:ascii="Times New Roman" w:hAnsi="Times New Roman" w:cs="Times New Roman"/>
          <w:sz w:val="28"/>
          <w:szCs w:val="28"/>
          <w:lang w:val="uk-UA"/>
        </w:rPr>
        <w:t xml:space="preserve">          Інформація спортивного життя міста, відображається на порталах органів місцевого самоврядування та </w:t>
      </w:r>
      <w:proofErr w:type="spellStart"/>
      <w:r w:rsidRPr="00A2374E">
        <w:rPr>
          <w:rFonts w:ascii="Times New Roman" w:hAnsi="Times New Roman" w:cs="Times New Roman"/>
          <w:sz w:val="28"/>
          <w:szCs w:val="28"/>
          <w:lang w:val="uk-UA"/>
        </w:rPr>
        <w:t>медіапроекті</w:t>
      </w:r>
      <w:proofErr w:type="spellEnd"/>
      <w:r w:rsidRPr="00A2374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A2374E">
        <w:rPr>
          <w:rFonts w:ascii="Times New Roman" w:hAnsi="Times New Roman" w:cs="Times New Roman"/>
          <w:sz w:val="28"/>
          <w:szCs w:val="28"/>
          <w:lang w:val="uk-UA"/>
        </w:rPr>
        <w:t>Проспортовані</w:t>
      </w:r>
      <w:proofErr w:type="spellEnd"/>
      <w:r w:rsidRPr="00A2374E">
        <w:rPr>
          <w:rFonts w:ascii="Times New Roman" w:hAnsi="Times New Roman" w:cs="Times New Roman"/>
          <w:sz w:val="28"/>
          <w:szCs w:val="28"/>
          <w:lang w:val="uk-UA"/>
        </w:rPr>
        <w:t xml:space="preserve">» -  52 </w:t>
      </w:r>
      <w:proofErr w:type="spellStart"/>
      <w:r w:rsidRPr="00A2374E">
        <w:rPr>
          <w:rFonts w:ascii="Times New Roman" w:hAnsi="Times New Roman" w:cs="Times New Roman"/>
          <w:sz w:val="28"/>
          <w:szCs w:val="28"/>
          <w:lang w:val="uk-UA"/>
        </w:rPr>
        <w:t>відеосюжета</w:t>
      </w:r>
      <w:proofErr w:type="spellEnd"/>
      <w:r w:rsidRPr="00A2374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237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          </w:t>
      </w:r>
      <w:r w:rsidRPr="00A237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43260">
        <w:rPr>
          <w:rFonts w:ascii="Times New Roman" w:hAnsi="Times New Roman" w:cs="Times New Roman"/>
          <w:sz w:val="28"/>
          <w:szCs w:val="28"/>
          <w:lang w:val="uk-UA"/>
        </w:rPr>
        <w:t>Але н</w:t>
      </w:r>
      <w:r w:rsidRPr="00A2374E">
        <w:rPr>
          <w:rFonts w:ascii="Times New Roman" w:hAnsi="Times New Roman" w:cs="Times New Roman"/>
          <w:sz w:val="28"/>
          <w:szCs w:val="28"/>
          <w:lang w:val="uk-UA"/>
        </w:rPr>
        <w:t xml:space="preserve">едостатньо проводилася робота відділом молоді та спорту, Комунальною установою «Спорт для всіх» з керівниками підприємств, установ щодо охоплення їх працівників фізичною культурою та спортом. Враховуючи викладене вище, можна зробити висновок, що заходи міської Програми розвитку фізичної культури та спорту в місті </w:t>
      </w:r>
      <w:proofErr w:type="spellStart"/>
      <w:r w:rsidRPr="00A2374E">
        <w:rPr>
          <w:rFonts w:ascii="Times New Roman" w:hAnsi="Times New Roman" w:cs="Times New Roman"/>
          <w:sz w:val="28"/>
          <w:szCs w:val="28"/>
          <w:lang w:val="uk-UA"/>
        </w:rPr>
        <w:t>Первомайсий</w:t>
      </w:r>
      <w:proofErr w:type="spellEnd"/>
      <w:r w:rsidRPr="00A2374E">
        <w:rPr>
          <w:rFonts w:ascii="Times New Roman" w:hAnsi="Times New Roman" w:cs="Times New Roman"/>
          <w:sz w:val="28"/>
          <w:szCs w:val="28"/>
          <w:lang w:val="uk-UA"/>
        </w:rPr>
        <w:t xml:space="preserve"> на 2017 рік виконувалися на достатньому рівні.</w:t>
      </w:r>
    </w:p>
    <w:p w:rsidR="003908D2" w:rsidRDefault="003908D2" w:rsidP="00EE2D88">
      <w:pPr>
        <w:pStyle w:val="a3"/>
        <w:tabs>
          <w:tab w:val="left" w:pos="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908D2" w:rsidRPr="00A2374E" w:rsidRDefault="003908D2" w:rsidP="00EE2D88">
      <w:pPr>
        <w:pStyle w:val="a3"/>
        <w:tabs>
          <w:tab w:val="left" w:pos="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EE2D88" w:rsidRPr="003908D2" w:rsidRDefault="00D728F4" w:rsidP="00EE2D88">
      <w:pPr>
        <w:pStyle w:val="a3"/>
        <w:tabs>
          <w:tab w:val="left" w:pos="567"/>
        </w:tabs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08D2">
        <w:rPr>
          <w:rFonts w:ascii="Times New Roman" w:hAnsi="Times New Roman" w:cs="Times New Roman"/>
          <w:b/>
          <w:sz w:val="28"/>
          <w:szCs w:val="28"/>
          <w:lang w:val="uk-UA"/>
        </w:rPr>
        <w:t>Заступник міського голови з питань</w:t>
      </w:r>
    </w:p>
    <w:p w:rsidR="00A71151" w:rsidRPr="003908D2" w:rsidRDefault="003908D2" w:rsidP="003908D2">
      <w:pPr>
        <w:pStyle w:val="a3"/>
        <w:tabs>
          <w:tab w:val="left" w:pos="567"/>
        </w:tabs>
        <w:ind w:left="0"/>
        <w:rPr>
          <w:sz w:val="28"/>
          <w:szCs w:val="28"/>
          <w:lang w:val="uk-UA"/>
        </w:rPr>
      </w:pPr>
      <w:r w:rsidRPr="003908D2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D728F4" w:rsidRPr="003908D2">
        <w:rPr>
          <w:rFonts w:ascii="Times New Roman" w:hAnsi="Times New Roman" w:cs="Times New Roman"/>
          <w:b/>
          <w:sz w:val="28"/>
          <w:szCs w:val="28"/>
          <w:lang w:val="uk-UA"/>
        </w:rPr>
        <w:t>іяльності виконавчих органів</w:t>
      </w:r>
      <w:r w:rsidR="00D728F4" w:rsidRPr="003908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728F4" w:rsidRPr="003908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728F4" w:rsidRPr="003908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728F4" w:rsidRPr="003908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728F4" w:rsidRPr="003908D2">
        <w:rPr>
          <w:rFonts w:ascii="Times New Roman" w:hAnsi="Times New Roman" w:cs="Times New Roman"/>
          <w:b/>
          <w:sz w:val="28"/>
          <w:szCs w:val="28"/>
          <w:lang w:val="uk-UA"/>
        </w:rPr>
        <w:tab/>
        <w:t>Н.П.Харченко</w:t>
      </w:r>
    </w:p>
    <w:sectPr w:rsidR="00A71151" w:rsidRPr="003908D2" w:rsidSect="003908D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B000F"/>
    <w:multiLevelType w:val="hybridMultilevel"/>
    <w:tmpl w:val="9AAEA37C"/>
    <w:lvl w:ilvl="0" w:tplc="5010DCDC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D88"/>
    <w:rsid w:val="003908D2"/>
    <w:rsid w:val="00815506"/>
    <w:rsid w:val="008372C4"/>
    <w:rsid w:val="00A71151"/>
    <w:rsid w:val="00D728F4"/>
    <w:rsid w:val="00EE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2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E2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8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0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4667</Words>
  <Characters>2661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7</cp:lastModifiedBy>
  <cp:revision>4</cp:revision>
  <cp:lastPrinted>2018-02-12T09:31:00Z</cp:lastPrinted>
  <dcterms:created xsi:type="dcterms:W3CDTF">2018-02-12T09:21:00Z</dcterms:created>
  <dcterms:modified xsi:type="dcterms:W3CDTF">2018-02-12T09:36:00Z</dcterms:modified>
</cp:coreProperties>
</file>